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124" y="0"/>
                <wp:lineTo x="-124" y="20788"/>
                <wp:lineTo x="20845" y="20788"/>
                <wp:lineTo x="20845" y="0"/>
                <wp:lineTo x="-124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ind w:hanging="142" w:left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tLeast" w:line="288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Камчатского кра</w:t>
      </w:r>
      <w:r>
        <w:rPr>
          <w:rFonts w:ascii="Times New Roman" w:hAnsi="Times New Roman"/>
          <w:b/>
          <w:bCs/>
          <w:sz w:val="28"/>
          <w:szCs w:val="28"/>
        </w:rPr>
        <w:t>я от 16.07.2025 № 313-П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Камчатского края </w:t>
        <w:br/>
        <w:t>от 16.07.2025 № 313-П «Об утверждении годовых предельных объемов потребления коммунальных услуг государственными о</w:t>
      </w:r>
      <w:r>
        <w:rPr>
          <w:rFonts w:ascii="Times New Roman" w:hAnsi="Times New Roman"/>
          <w:sz w:val="28"/>
          <w:szCs w:val="28"/>
          <w:shd w:fill="auto" w:val="clear"/>
        </w:rPr>
        <w:t>рганами Камчатского края и краевыми государственными учреждениями на 2026 год и на плановый период 2027 и 2028 годов» изменения, изложив приложения 1</w:t>
      </w:r>
      <w:r>
        <w:rPr>
          <w:rFonts w:ascii="Times New Roman" w:hAnsi="Times New Roman"/>
          <w:sz w:val="28"/>
          <w:szCs w:val="28"/>
          <w:shd w:fill="auto" w:val="clear"/>
          <w:lang w:val="en-US"/>
        </w:rPr>
        <w:t>, 3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в ред</w:t>
      </w:r>
      <w:r>
        <w:rPr>
          <w:rFonts w:ascii="Times New Roman" w:hAnsi="Times New Roman"/>
          <w:sz w:val="28"/>
          <w:szCs w:val="28"/>
        </w:rPr>
        <w:t>акции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3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78"/>
        <w:gridCol w:w="3544"/>
        <w:gridCol w:w="2551"/>
      </w:tblGrid>
      <w:tr>
        <w:trPr>
          <w:trHeight w:val="2220" w:hRule="atLeast"/>
        </w:trPr>
        <w:tc>
          <w:tcPr>
            <w:tcW w:w="3578" w:type="dxa"/>
            <w:tcBorders/>
          </w:tcPr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Председатель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Правительства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</w:tcPr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tcBorders/>
          </w:tcPr>
          <w:p>
            <w:pPr>
              <w:pStyle w:val="Normal"/>
              <w:spacing w:lineRule="auto" w:line="240" w:before="0" w:after="0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Ю.С. Морозова</w:t>
            </w:r>
          </w:p>
        </w:tc>
      </w:tr>
    </w:tbl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8192"/>
        </w:sectPr>
      </w:pPr>
      <w:r>
        <w:br w:type="page"/>
      </w:r>
    </w:p>
    <w:tbl>
      <w:tblPr>
        <w:tblW w:w="145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478"/>
        <w:gridCol w:w="479"/>
        <w:gridCol w:w="8658"/>
        <w:gridCol w:w="514"/>
        <w:gridCol w:w="1764"/>
        <w:gridCol w:w="451"/>
        <w:gridCol w:w="1694"/>
      </w:tblGrid>
      <w:tr>
        <w:trPr/>
        <w:tc>
          <w:tcPr>
            <w:tcW w:w="480" w:type="dxa"/>
            <w:tcBorders/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rPr>
          <w:trHeight w:val="361" w:hRule="atLeast"/>
        </w:trPr>
        <w:tc>
          <w:tcPr>
            <w:tcW w:w="480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spacing w:lineRule="auto" w:line="240" w:before="0" w:after="60"/>
              <w:ind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1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76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w="451" w:type="dxa"/>
            <w:tcBorders/>
          </w:tcPr>
          <w:p>
            <w:pPr>
              <w:pStyle w:val="Normal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69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 к постановлению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16.07.2025 № 313-П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Годовые предельные объемы потребления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коммунальных услуг государственными органами Камчатского края и краевыми государственными учреждениями на 2026 год (для краевых государственных бюджетных учреждений) </w:t>
      </w:r>
    </w:p>
    <w:tbl>
      <w:tblPr>
        <w:tblW w:w="1445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4399"/>
        <w:gridCol w:w="1133"/>
        <w:gridCol w:w="995"/>
        <w:gridCol w:w="1275"/>
        <w:gridCol w:w="1420"/>
        <w:gridCol w:w="1135"/>
        <w:gridCol w:w="1277"/>
        <w:gridCol w:w="1135"/>
        <w:gridCol w:w="1122"/>
      </w:tblGrid>
      <w:tr>
        <w:trPr>
          <w:trHeight w:val="390" w:hRule="atLeast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Теплоэнергия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Водопотребление</w:t>
            </w:r>
          </w:p>
        </w:tc>
        <w:tc>
          <w:tcPr>
            <w:tcW w:w="2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</w:tr>
      <w:tr>
        <w:trPr>
          <w:trHeight w:val="251" w:hRule="atLeast"/>
        </w:trPr>
        <w:tc>
          <w:tcPr>
            <w:tcW w:w="56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кВт/ч.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6"/>
          <w:szCs w:val="21"/>
        </w:rPr>
      </w:pPr>
      <w:r>
        <w:rPr>
          <w:rFonts w:ascii="Times New Roman" w:hAnsi="Times New Roman"/>
          <w:sz w:val="6"/>
          <w:szCs w:val="21"/>
        </w:rPr>
      </w:r>
    </w:p>
    <w:p>
      <w:pPr>
        <w:pStyle w:val="Normal"/>
        <w:spacing w:before="0" w:after="0"/>
        <w:rPr>
          <w:sz w:val="4"/>
          <w:szCs w:val="21"/>
        </w:rPr>
      </w:pPr>
      <w:r>
        <w:rPr>
          <w:sz w:val="4"/>
          <w:szCs w:val="21"/>
        </w:rPr>
      </w:r>
    </w:p>
    <w:tbl>
      <w:tblPr>
        <w:tblW w:w="14509" w:type="dxa"/>
        <w:jc w:val="left"/>
        <w:tblInd w:w="-2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61"/>
        <w:gridCol w:w="4376"/>
        <w:gridCol w:w="1181"/>
        <w:gridCol w:w="992"/>
        <w:gridCol w:w="1280"/>
        <w:gridCol w:w="1413"/>
        <w:gridCol w:w="1139"/>
        <w:gridCol w:w="1278"/>
        <w:gridCol w:w="1135"/>
        <w:gridCol w:w="1152"/>
      </w:tblGrid>
      <w:tr>
        <w:trPr>
          <w:tblHeader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806,45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18 723,03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1 473,84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19 409,15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1 698,96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442,50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1 708,46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354,52</w:t>
            </w:r>
          </w:p>
        </w:tc>
      </w:tr>
      <w:tr>
        <w:trPr>
          <w:trHeight w:val="354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1 773,40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132,26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552,05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67,52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139,97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14,05</w:t>
            </w:r>
          </w:p>
        </w:tc>
      </w:tr>
      <w:tr>
        <w:trPr>
          <w:trHeight w:val="350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2 887,63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76 747,56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14 068,32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277 354,56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42 333,95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8 481,83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51 586,37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9 443,41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(краевой бюджет)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3 665,93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122 163,75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9 646,68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205 266,71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51 475,35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13 146,75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65 417,20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13 935,77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 здравоохранения Камчатского края </w:t>
              <w:br/>
              <w:t>(бюджет территориального фонда ОМС Камчатского края)*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17 916,64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507 205,02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25 881,49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482 918,65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167 739,78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36 882,87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203 411,00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39 936,14</w:t>
            </w:r>
          </w:p>
        </w:tc>
      </w:tr>
      <w:tr>
        <w:trPr>
          <w:trHeight w:val="339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341,56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8 492,74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2 287,66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42 548,53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4 882,90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1 253,82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6 561,82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1 378,09</w:t>
            </w:r>
          </w:p>
        </w:tc>
      </w:tr>
      <w:tr>
        <w:trPr>
          <w:trHeight w:val="39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12,86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298,57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604,31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15,89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121,50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25,21</w:t>
            </w:r>
          </w:p>
        </w:tc>
      </w:tr>
      <w:tr>
        <w:trPr>
          <w:trHeight w:val="327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11 268,05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511,77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9 547,45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5 516,00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1 435,02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5 766,99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1 198,24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318,01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9 160,66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315,76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6 332,80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1 240,81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272,84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468,60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99,19</w:t>
            </w:r>
          </w:p>
        </w:tc>
      </w:tr>
      <w:tr>
        <w:trPr>
          <w:trHeight w:val="40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20,72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1 268,89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111,75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622,88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131,53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28,86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259,04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62,12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236,38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9 299,78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1 458,56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30 387,54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3 692,26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932,35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5 694,23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1 217,45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140,00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3 250,32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39,07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31,13</w:t>
            </w:r>
          </w:p>
        </w:tc>
      </w:tr>
      <w:tr>
        <w:trPr/>
        <w:tc>
          <w:tcPr>
            <w:tcW w:w="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15,08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350,20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71,00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1 648,37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151,20</w:t>
            </w: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39,38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216,81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44,99</w:t>
            </w:r>
          </w:p>
        </w:tc>
      </w:tr>
      <w:tr>
        <w:trPr>
          <w:trHeight w:val="183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8 982,93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262 796,95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30 115,84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596 274,35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111 623,92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26 155,83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138 090,99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27 804,16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продолжение таблицы</w:t>
      </w:r>
    </w:p>
    <w:tbl>
      <w:tblPr>
        <w:tblW w:w="14639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74"/>
        <w:gridCol w:w="16"/>
        <w:gridCol w:w="4084"/>
        <w:gridCol w:w="994"/>
        <w:gridCol w:w="990"/>
        <w:gridCol w:w="850"/>
        <w:gridCol w:w="851"/>
        <w:gridCol w:w="847"/>
        <w:gridCol w:w="993"/>
        <w:gridCol w:w="850"/>
        <w:gridCol w:w="851"/>
        <w:gridCol w:w="852"/>
        <w:gridCol w:w="991"/>
        <w:gridCol w:w="995"/>
      </w:tblGrid>
      <w:tr>
        <w:trPr>
          <w:tblHeader w:val="true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ЦГВС</w:t>
            </w:r>
          </w:p>
        </w:tc>
        <w:tc>
          <w:tcPr>
            <w:tcW w:w="2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Водоразбор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ТКО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4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100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тыс.м3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9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28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9,50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439,09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432,54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39 372,16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38,75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2 445,77</w:t>
            </w:r>
          </w:p>
        </w:tc>
      </w:tr>
      <w:tr>
        <w:trPr>
          <w:trHeight w:val="433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7 387,09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14 415,09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3 385,18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4 533,98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5 083,44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4 853,83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395 830,26</w:t>
            </w:r>
          </w:p>
        </w:tc>
      </w:tr>
      <w:tr>
        <w:trPr>
          <w:trHeight w:val="51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(краевой бюджет)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1 140,84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16 046,35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24 202,33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227,70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2 969,32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4 706,00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4 088,54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4 027,51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387 448,81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(бюджет территориального фонда ОМС Камчатского края)*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3 034,20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33 518,00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60 156,16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6 848,17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8 008,71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21 304,76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22 760,48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22 420,56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1 178 832,87</w:t>
            </w:r>
          </w:p>
        </w:tc>
      </w:tr>
      <w:tr>
        <w:trPr>
          <w:trHeight w:val="330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1 348,34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1 896,81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22,38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330,58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439,74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620,86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611,59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56 621,32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2,69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37,74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52,32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996,30</w:t>
            </w:r>
          </w:p>
        </w:tc>
      </w:tr>
      <w:tr>
        <w:trPr>
          <w:trHeight w:val="316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8,24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27,40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13,53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242,75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277,10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585,58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576,82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24 330,08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11,77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14,29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43,61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213,43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210,21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16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133</w:t>
            </w:r>
            <w:r>
              <w:rPr>
                <w:rFonts w:ascii="Times New Roman" w:hAnsi="Times New Roman"/>
                <w:sz w:val="18"/>
                <w:szCs w:val="18"/>
              </w:rPr>
              <w:t>,6</w:t>
            </w:r>
          </w:p>
        </w:tc>
      </w:tr>
      <w:tr>
        <w:trPr>
          <w:trHeight w:val="32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8,52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127,51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227,95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210,7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87,91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1 151,78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1 887,37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70,73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871,61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1 344,76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833,36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45 902,61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3 320.52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3,45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71,60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2 154.54</w:t>
            </w:r>
          </w:p>
        </w:tc>
      </w:tr>
      <w:tr>
        <w:trPr>
          <w:trHeight w:val="192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2 060,12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26 134,92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42 728,55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552,42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7 858,44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11 378,61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43,61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11 916,29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11 584,61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978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766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*В итоговую сумму строка 4.1. (бюджет территориального фонда ОМС Камчатского края) не включается.».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br w:type="page"/>
      </w:r>
    </w:p>
    <w:tbl>
      <w:tblPr>
        <w:tblW w:w="415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151"/>
      </w:tblGrid>
      <w:tr>
        <w:trPr/>
        <w:tc>
          <w:tcPr>
            <w:tcW w:w="4151" w:type="dxa"/>
            <w:tcBorders/>
          </w:tcPr>
          <w:p>
            <w:pPr>
              <w:pStyle w:val="Normal"/>
              <w:pageBreakBefore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3 к постановлению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16.07.2025 № 313-П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Годовые предельные объемы потребления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коммунальных услуг государственными органами Камчатского края и краевыми государственными учреждениями на 2026 год (для краевых государственных казенных учреждений)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444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5046"/>
        <w:gridCol w:w="1304"/>
        <w:gridCol w:w="1189"/>
        <w:gridCol w:w="958"/>
        <w:gridCol w:w="1027"/>
        <w:gridCol w:w="1190"/>
        <w:gridCol w:w="1016"/>
        <w:gridCol w:w="1143"/>
        <w:gridCol w:w="1008"/>
      </w:tblGrid>
      <w:tr>
        <w:trPr>
          <w:trHeight w:val="200" w:hRule="atLeast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59" w:leader="none"/>
              </w:tabs>
              <w:spacing w:lineRule="auto" w:line="240" w:before="0" w:after="0"/>
              <w:ind w:right="57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5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Электроэнергия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Теплоэнергия</w:t>
            </w:r>
          </w:p>
        </w:tc>
        <w:tc>
          <w:tcPr>
            <w:tcW w:w="2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Водопотребление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Водоотведение</w:t>
            </w:r>
          </w:p>
        </w:tc>
      </w:tr>
      <w:tr>
        <w:trPr>
          <w:trHeight w:val="551" w:hRule="atLeast"/>
        </w:trPr>
        <w:tc>
          <w:tcPr>
            <w:tcW w:w="56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4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кВт/ч.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p>
      <w:pPr>
        <w:pStyle w:val="Normal"/>
        <w:spacing w:before="0" w:after="0"/>
        <w:rPr>
          <w:sz w:val="2"/>
        </w:rPr>
      </w:pPr>
      <w:r>
        <w:rPr>
          <w:sz w:val="2"/>
        </w:rPr>
      </w:r>
    </w:p>
    <w:tbl>
      <w:tblPr>
        <w:tblW w:w="14446" w:type="dxa"/>
        <w:jc w:val="left"/>
        <w:tblInd w:w="8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76"/>
        <w:gridCol w:w="5043"/>
        <w:gridCol w:w="1297"/>
        <w:gridCol w:w="1176"/>
        <w:gridCol w:w="994"/>
        <w:gridCol w:w="1001"/>
        <w:gridCol w:w="1190"/>
        <w:gridCol w:w="1016"/>
        <w:gridCol w:w="1143"/>
        <w:gridCol w:w="1008"/>
      </w:tblGrid>
      <w:tr>
        <w:trPr>
          <w:tblHeader w:val="true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222,71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6 546,77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403,21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7 570,62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692,90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106,09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662,08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100,19</w:t>
            </w:r>
          </w:p>
        </w:tc>
      </w:tr>
      <w:tr>
        <w:trPr>
          <w:trHeight w:val="354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19,49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452,50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</w:tr>
      <w:tr>
        <w:trPr>
          <w:trHeight w:val="35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249,81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6 592,61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663,53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11 501,19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6 220,05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1 614,64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6 245,55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1 301,87</w:t>
            </w:r>
          </w:p>
        </w:tc>
      </w:tr>
      <w:tr>
        <w:trPr>
          <w:trHeight w:val="368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4 011,50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171 887,56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1 973,73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44 626,90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5 202,51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1 245,15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2 334,54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423,58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42,75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992,65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161,50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2 552,20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212,00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56,86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304,00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63,08</w:t>
            </w:r>
          </w:p>
        </w:tc>
      </w:tr>
      <w:tr>
        <w:trPr>
          <w:trHeight w:val="38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338,53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13 601,69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133,64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2 008,59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458,99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103,97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143,80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14,43</w:t>
            </w:r>
          </w:p>
        </w:tc>
      </w:tr>
      <w:tr>
        <w:trPr>
          <w:trHeight w:val="39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39,21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979,28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380,48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7 089,32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274,21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57,97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474,95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93,75</w:t>
            </w:r>
          </w:p>
        </w:tc>
      </w:tr>
      <w:tr>
        <w:trPr>
          <w:trHeight w:val="327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307,39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11 269,63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700,35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13 030,03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1 924,61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385,95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1 645,41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298,26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68,08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1 580,81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3 174,91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445,69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116,08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468,31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97,18</w:t>
            </w:r>
          </w:p>
        </w:tc>
      </w:tr>
      <w:tr>
        <w:trPr>
          <w:trHeight w:val="40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236,62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8 030,33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557,71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11 306,28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1 225,38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242,96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814,40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158,57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24,74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574,46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110,03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1 738,83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251,97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65,63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53,95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1,52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93,08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10,78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253,06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8,84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1,94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0,48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туризма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68</w:t>
            </w:r>
            <w:r>
              <w:rPr>
                <w:rFonts w:ascii="Times New Roman" w:hAnsi="Times New Roman"/>
                <w:sz w:val="20"/>
              </w:rPr>
              <w:t>,47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1 589,85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117,36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2 406,72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838,8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33,06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334,8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160,2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5 630,82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224 191,22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5 334,55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107 323,84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17 755,95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4030,03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13 689,84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2 765,54</w:t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продолжение таблицы</w:t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4"/>
        <w:gridCol w:w="5099"/>
        <w:gridCol w:w="795"/>
        <w:gridCol w:w="735"/>
        <w:gridCol w:w="959"/>
        <w:gridCol w:w="797"/>
        <w:gridCol w:w="793"/>
        <w:gridCol w:w="1080"/>
        <w:gridCol w:w="858"/>
        <w:gridCol w:w="899"/>
        <w:gridCol w:w="852"/>
        <w:gridCol w:w="959"/>
        <w:gridCol w:w="994"/>
      </w:tblGrid>
      <w:tr>
        <w:trPr>
          <w:tblHeader w:val="true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br/>
              <w:t>п/п</w:t>
            </w:r>
          </w:p>
        </w:tc>
        <w:tc>
          <w:tcPr>
            <w:tcW w:w="5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ЦГВС</w:t>
            </w: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Водоразбор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Газоснабжение</w:t>
            </w:r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ТКО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52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тыс.м3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9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3"/>
        <w:gridCol w:w="5099"/>
        <w:gridCol w:w="795"/>
        <w:gridCol w:w="736"/>
        <w:gridCol w:w="962"/>
        <w:gridCol w:w="798"/>
        <w:gridCol w:w="800"/>
        <w:gridCol w:w="1068"/>
        <w:gridCol w:w="859"/>
        <w:gridCol w:w="899"/>
        <w:gridCol w:w="852"/>
        <w:gridCol w:w="959"/>
        <w:gridCol w:w="994"/>
      </w:tblGrid>
      <w:tr>
        <w:trPr>
          <w:tblHeader w:val="true"/>
          <w:trHeight w:val="360" w:hRule="atLeast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</w:tr>
      <w:tr>
        <w:trPr>
          <w:trHeight w:val="35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0,61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4,82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13,22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480,10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472,93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14 809,82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452,50</w:t>
            </w:r>
          </w:p>
        </w:tc>
      </w:tr>
      <w:tr>
        <w:trPr>
          <w:trHeight w:val="433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89,43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1 027,59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1 680,93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0,75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17,11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675,84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665,75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23 374,10</w:t>
            </w:r>
          </w:p>
        </w:tc>
      </w:tr>
      <w:tr>
        <w:trPr>
          <w:trHeight w:val="519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24,17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384,24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833,57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1 100,89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1 084,44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220 101,20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47,50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12,37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3 677,16</w:t>
            </w:r>
          </w:p>
        </w:tc>
      </w:tr>
      <w:tr>
        <w:trPr>
          <w:trHeight w:val="33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65,19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155,98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153,64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15 947,51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19,26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152,65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343,85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163,00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160,57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8 724,74</w:t>
            </w:r>
          </w:p>
        </w:tc>
      </w:tr>
      <w:tr>
        <w:trPr>
          <w:trHeight w:val="378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11,11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113,64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118,22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8,52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76,53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179,57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668,02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658,04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25 939,70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137,20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135,15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5 104,13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3,81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5,53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17,32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95,76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391,15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117,01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115,27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20 250,09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1,81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50,35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41,70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1,50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1,48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2 476,05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348,56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туризма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145,78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147,25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  <w:bookmarkStart w:id="2" w:name="_GoBack"/>
            <w:bookmarkEnd w:id="2"/>
            <w:r>
              <w:rPr>
                <w:rFonts w:ascii="Times New Roman" w:hAnsi="Times New Roman"/>
                <w:sz w:val="20"/>
              </w:rPr>
              <w:t>337,08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102,56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1 242,89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1 858,75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70,63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726,74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1 778,47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65,19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3 645,41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3 594,52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345 542,64</w:t>
            </w:r>
          </w:p>
        </w:tc>
      </w:tr>
    </w:tbl>
    <w:p>
      <w:pPr>
        <w:pStyle w:val="Normal"/>
        <w:spacing w:lineRule="auto" w:line="2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>».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</w:r>
    </w:p>
    <w:p>
      <w:pPr>
        <w:pStyle w:val="Normal"/>
        <w:spacing w:lineRule="auto" w:line="240" w:before="0"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orient="landscape" w:w="16838" w:h="11906"/>
      <w:pgMar w:left="1418" w:right="851" w:gutter="0" w:header="0" w:top="1134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Обычный1"/>
    <w:qFormat/>
    <w:rPr/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Style7" w:customStyle="1">
    <w:name w:val="Верхний колонтитул Знак"/>
    <w:basedOn w:val="1"/>
    <w:uiPriority w:val="99"/>
    <w:qFormat/>
    <w:rPr/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8" w:customStyle="1">
    <w:name w:val="Текст Знак"/>
    <w:basedOn w:val="1"/>
    <w:qFormat/>
    <w:rPr>
      <w:rFonts w:ascii="Calibri" w:hAnsi="Calibri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 w:customStyle="1">
    <w:name w:val="Footnote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9" w:customStyle="1">
    <w:name w:val="Подзаголовок Знак"/>
    <w:qFormat/>
    <w:rPr>
      <w:rFonts w:ascii="XO Thames" w:hAnsi="XO Thames"/>
      <w:i/>
      <w:sz w:val="24"/>
    </w:rPr>
  </w:style>
  <w:style w:type="character" w:styleId="Style10" w:customStyle="1">
    <w:name w:val="Нижний колонтитул Знак"/>
    <w:basedOn w:val="1"/>
    <w:qFormat/>
    <w:rPr>
      <w:rFonts w:ascii="Times New Roman" w:hAnsi="Times New Roman"/>
      <w:sz w:val="28"/>
    </w:rPr>
  </w:style>
  <w:style w:type="character" w:styleId="Style11" w:customStyle="1">
    <w:name w:val="Заголовок Знак"/>
    <w:qFormat/>
    <w:rPr>
      <w:rFonts w:ascii="XO Thames" w:hAnsi="XO Thames"/>
      <w:b/>
      <w:caps/>
      <w:sz w:val="40"/>
    </w:rPr>
  </w:style>
  <w:style w:type="character" w:styleId="Style12" w:customStyle="1">
    <w:name w:val="Текст выноски Знак"/>
    <w:basedOn w:val="1"/>
    <w:qFormat/>
    <w:rPr>
      <w:rFonts w:ascii="Segoe UI" w:hAnsi="Segoe UI"/>
      <w:sz w:val="18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empora LGC Uni" w:hAnsi="Tempora LGC Uni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pPr>
      <w:spacing w:before="0" w:after="0"/>
    </w:pPr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1" w:customStyle="1">
    <w:name w:val="index heading111"/>
    <w:basedOn w:val="Normal"/>
    <w:qFormat/>
    <w:pPr>
      <w:suppressLineNumbers/>
    </w:pPr>
    <w:rPr>
      <w:rFonts w:ascii="Tempora LGC Uni" w:hAnsi="Tempora LGC Uni" w:cs="Lohit Devanagari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5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alibri" w:hAnsi="Calibri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Гиперссылка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themeColor="hyperlink" w:val="0563C1"/>
      <w:kern w:val="0"/>
      <w:sz w:val="22"/>
      <w:szCs w:val="20"/>
      <w:u w:val="single"/>
      <w:lang w:val="ru-RU" w:eastAsia="ru-RU" w:bidi="ar-SA"/>
    </w:rPr>
  </w:style>
  <w:style w:type="paragraph" w:styleId="Footnote1" w:customStyle="1">
    <w:name w:val="Footnote1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Style1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Заголовок таблицы"/>
    <w:basedOn w:val="Style16"/>
    <w:qFormat/>
    <w:pPr>
      <w:jc w:val="center"/>
    </w:pPr>
    <w:rPr>
      <w:b/>
      <w:bCs/>
    </w:rPr>
  </w:style>
  <w:style w:type="paragraph" w:styleId="111" w:customStyle="1">
    <w:name w:val="Колонтитул111"/>
    <w:qFormat/>
    <w:pPr>
      <w:widowControl/>
      <w:suppressAutoHyphens w:val="true"/>
      <w:bidi w:val="0"/>
      <w:spacing w:lineRule="auto" w:line="264" w:before="0" w:after="0"/>
      <w:jc w:val="left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111" w:customStyle="1">
    <w:name w:val="Содержимое врезки1111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6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3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3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Application>LibreOffice/7.6.7.2$Linux_X86_64 LibreOffice_project/60$Build-2</Application>
  <AppVersion>15.0000</AppVersion>
  <Pages>5</Pages>
  <Words>1486</Words>
  <Characters>8300</Characters>
  <CharactersWithSpaces>9009</CharactersWithSpaces>
  <Paragraphs>785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2026-07-08T05:06:00Z</dcterms:created>
  <dc:creator>Лосев Дмитрий Игоревич</dc:creator>
  <dc:description/>
  <dc:language>ru-RU</dc:language>
  <cp:lastModifiedBy/>
  <dcterms:modified xsi:type="dcterms:W3CDTF">2026-07-27T13:28:05Z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